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6317B" w14:textId="006448C4" w:rsidR="0005210F" w:rsidRDefault="0005210F" w:rsidP="0005210F">
      <w:pPr>
        <w:pStyle w:val="CRCoverPage"/>
        <w:tabs>
          <w:tab w:val="right" w:pos="9638"/>
        </w:tabs>
        <w:spacing w:after="0"/>
        <w:outlineLvl w:val="0"/>
        <w:rPr>
          <w:b/>
          <w:noProof/>
          <w:sz w:val="24"/>
        </w:rPr>
      </w:pPr>
      <w:r>
        <w:rPr>
          <w:b/>
          <w:noProof/>
          <w:sz w:val="24"/>
        </w:rPr>
        <w:t>3GPP TSG SA Meeting #84</w:t>
      </w:r>
      <w:r>
        <w:rPr>
          <w:b/>
          <w:noProof/>
          <w:sz w:val="24"/>
        </w:rPr>
        <w:tab/>
        <w:t>SP-190492</w:t>
      </w:r>
    </w:p>
    <w:p w14:paraId="006BFCDA" w14:textId="34D5087C" w:rsidR="0090277E" w:rsidRDefault="0005210F" w:rsidP="0005210F">
      <w:pPr>
        <w:pStyle w:val="CRCoverPage"/>
        <w:outlineLvl w:val="0"/>
        <w:rPr>
          <w:b/>
          <w:noProof/>
          <w:sz w:val="24"/>
        </w:rPr>
      </w:pPr>
      <w:r>
        <w:rPr>
          <w:b/>
          <w:noProof/>
          <w:sz w:val="24"/>
        </w:rPr>
        <w:t>05-07 June 2019, Newport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3C47AA">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CB84327" w:rsidR="001E41F3" w:rsidRPr="008834F5" w:rsidRDefault="000345C9" w:rsidP="00547111">
            <w:pPr>
              <w:pStyle w:val="CRCoverPage"/>
              <w:spacing w:after="0"/>
              <w:rPr>
                <w:b/>
                <w:noProof/>
                <w:sz w:val="28"/>
              </w:rPr>
            </w:pPr>
            <w:r>
              <w:rPr>
                <w:b/>
                <w:noProof/>
                <w:sz w:val="28"/>
              </w:rPr>
              <w:t>1289</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56607C38" w:rsidR="001E41F3" w:rsidRPr="008834F5" w:rsidRDefault="003C47AA" w:rsidP="00E13F3D">
            <w:pPr>
              <w:pStyle w:val="CRCoverPage"/>
              <w:spacing w:after="0"/>
              <w:jc w:val="center"/>
              <w:rPr>
                <w:b/>
                <w:noProof/>
                <w:sz w:val="28"/>
              </w:rPr>
            </w:pPr>
            <w:r>
              <w:rPr>
                <w:b/>
                <w:noProof/>
                <w:sz w:val="28"/>
              </w:rPr>
              <w:t>4</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140D296" w:rsidR="001E41F3" w:rsidRDefault="00606C4F">
            <w:pPr>
              <w:pStyle w:val="CRCoverPage"/>
              <w:spacing w:after="0"/>
              <w:ind w:left="100"/>
              <w:rPr>
                <w:noProof/>
              </w:rPr>
            </w:pPr>
            <w:r>
              <w:rPr>
                <w:noProof/>
              </w:rPr>
              <w:t>Qualcomm Incorporated</w:t>
            </w:r>
            <w:r w:rsidR="00443DDA">
              <w:rPr>
                <w:noProof/>
              </w:rPr>
              <w:t>, Intel</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113B64CA" w:rsidR="001E41F3" w:rsidRDefault="00606C4F" w:rsidP="00547111">
            <w:pPr>
              <w:pStyle w:val="CRCoverPage"/>
              <w:spacing w:after="0"/>
              <w:ind w:left="100"/>
              <w:rPr>
                <w:noProof/>
              </w:rPr>
            </w:pPr>
            <w:r>
              <w:rPr>
                <w:noProof/>
              </w:rPr>
              <w:t>Qualcomm Incorporated</w:t>
            </w:r>
            <w:r w:rsidR="00443DDA">
              <w:rPr>
                <w:noProof/>
              </w:rPr>
              <w:t>, Intel</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3FAE1F1F"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606C4F">
              <w:rPr>
                <w:noProof/>
                <w:lang w:eastAsia="zh-CN"/>
              </w:rPr>
              <w:t>5</w:t>
            </w:r>
            <w:r w:rsidR="0016357E">
              <w:rPr>
                <w:noProof/>
                <w:lang w:eastAsia="zh-CN"/>
              </w:rPr>
              <w:t>-</w:t>
            </w:r>
            <w:r w:rsidR="00153755">
              <w:rPr>
                <w:noProof/>
                <w:lang w:eastAsia="zh-CN"/>
              </w:rPr>
              <w:t>2</w:t>
            </w:r>
            <w:r w:rsidR="00606C4F">
              <w:rPr>
                <w:noProof/>
                <w:lang w:eastAsia="zh-CN"/>
              </w:rPr>
              <w:t>9</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159633FB" w:rsidR="001E41F3" w:rsidRDefault="00335E09">
            <w:pPr>
              <w:pStyle w:val="CRCoverPage"/>
              <w:spacing w:after="0"/>
              <w:ind w:left="100"/>
              <w:rPr>
                <w:noProof/>
              </w:rPr>
            </w:pPr>
            <w:r>
              <w:rPr>
                <w:noProof/>
              </w:rPr>
              <w:t>The Table has been updated to avoid the wrong interp</w:t>
            </w:r>
            <w:r w:rsidR="003C47AA">
              <w:rPr>
                <w:noProof/>
              </w:rPr>
              <w:t>r</w:t>
            </w:r>
            <w:r>
              <w:rPr>
                <w:noProof/>
              </w:rPr>
              <w:t xml:space="preserve">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in SM signalling</w:t>
            </w:r>
            <w:r w:rsidR="00DE1AE8" w:rsidRPr="00DE1AE8">
              <w:rPr>
                <w:noProof/>
                <w:highlight w:val="cyan"/>
              </w:rPr>
              <w:t>, when available,</w:t>
            </w:r>
            <w:r w:rsidR="005558ED">
              <w:rPr>
                <w:noProof/>
              </w:rPr>
              <w:t xml:space="preserve"> and it is clarified the AMF selects the SMF based on the V-PLMN </w:t>
            </w:r>
            <w:r w:rsidR="005125E9">
              <w:rPr>
                <w:noProof/>
              </w:rPr>
              <w:t>S</w:t>
            </w:r>
            <w:r w:rsidR="005558ED">
              <w:rPr>
                <w:noProof/>
              </w:rPr>
              <w:t>-NSSAI. Text implying Slicing is optional is removed.</w:t>
            </w:r>
            <w:r w:rsidR="0078658D">
              <w:rPr>
                <w:noProof/>
              </w:rPr>
              <w:t xml:space="preserve"> </w:t>
            </w:r>
            <w:r w:rsidR="0078658D" w:rsidRPr="004477F8">
              <w:rPr>
                <w:noProof/>
                <w:highlight w:val="cyan"/>
              </w:rPr>
              <w:t xml:space="preserve">Moreover, a note is added that if neither </w:t>
            </w:r>
            <w:r w:rsidR="0078658D" w:rsidRPr="004477F8">
              <w:rPr>
                <w:highlight w:val="cyan"/>
              </w:rPr>
              <w:t>the Configured NSSAI nor the Allowed NSSAI are available for the target PLMN</w:t>
            </w:r>
            <w:r w:rsidR="0078658D" w:rsidRPr="004477F8">
              <w:rPr>
                <w:noProof/>
                <w:highlight w:val="cyan"/>
              </w:rPr>
              <w:t xml:space="preserve">, </w:t>
            </w:r>
            <w:r w:rsidR="0078658D" w:rsidRPr="004477F8">
              <w:rPr>
                <w:highlight w:val="cyan"/>
              </w:rPr>
              <w:t>the support of the continuation of PDU sessions upon mobility to a target 5GS PLMN or from EPS to the 5GS may not be possible in Release 15.</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09B0D4" w14:textId="77777777" w:rsidR="00335E09" w:rsidRPr="009E0DE1" w:rsidRDefault="00335E09" w:rsidP="00335E09">
      <w:pPr>
        <w:pStyle w:val="Heading3"/>
        <w:rPr>
          <w:lang w:eastAsia="zh-CN"/>
        </w:rPr>
      </w:pPr>
      <w:bookmarkStart w:id="2" w:name="_Toc4422464"/>
      <w:r w:rsidRPr="009E0DE1">
        <w:t>5.6.1</w:t>
      </w:r>
      <w:r w:rsidRPr="009E0DE1">
        <w:tab/>
        <w:t>Overview</w:t>
      </w:r>
      <w:bookmarkEnd w:id="2"/>
    </w:p>
    <w:p w14:paraId="35D19F6A" w14:textId="77777777" w:rsidR="00335E09" w:rsidRPr="009E0DE1" w:rsidRDefault="00335E09" w:rsidP="00335E09">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5DD7CA6" w14:textId="77777777" w:rsidR="00335E09" w:rsidRPr="009E0DE1" w:rsidRDefault="00335E09" w:rsidP="00335E09">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5D03CFA8" w14:textId="77777777" w:rsidR="00335E09" w:rsidRPr="009E0DE1" w:rsidRDefault="00335E09" w:rsidP="00335E09">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6425AB0" w14:textId="77777777" w:rsidR="00335E09" w:rsidRPr="009E0DE1" w:rsidRDefault="00335E09" w:rsidP="00335E09">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6A9DF909" w14:textId="77777777" w:rsidR="00335E09" w:rsidRPr="009E0DE1" w:rsidRDefault="00335E09" w:rsidP="00335E09">
      <w:r w:rsidRPr="009E0DE1">
        <w:t>SMF may support PDU Sessions for LADN where the access to a DN is only available in a specific LADN service area. This is further defined in clause 5.6.5.</w:t>
      </w:r>
    </w:p>
    <w:p w14:paraId="4967CC13" w14:textId="49403E13" w:rsidR="00335E09" w:rsidRPr="009E0DE1" w:rsidRDefault="00335E09" w:rsidP="00335E09">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bookmarkStart w:id="3" w:name="_Hlk9002362"/>
      <w:ins w:id="4" w:author="QC-01" w:date="2019-05-29T08:45:00Z">
        <w:r w:rsidR="003C47AA">
          <w:t xml:space="preserve"> of the HPLMN</w:t>
        </w:r>
      </w:ins>
      <w:r w:rsidRPr="009E0DE1">
        <w:t>:</w:t>
      </w:r>
      <w:bookmarkEnd w:id="3"/>
    </w:p>
    <w:p w14:paraId="2E0CCDC5" w14:textId="77777777" w:rsidR="00335E09" w:rsidRPr="009E0DE1" w:rsidRDefault="00335E09" w:rsidP="00335E09">
      <w:pPr>
        <w:pStyle w:val="B1"/>
      </w:pPr>
      <w:r w:rsidRPr="009E0DE1">
        <w:rPr>
          <w:rFonts w:eastAsia="SimSun"/>
        </w:rPr>
        <w:t>-</w:t>
      </w:r>
      <w:r w:rsidRPr="009E0DE1">
        <w:rPr>
          <w:rFonts w:eastAsia="SimSun"/>
        </w:rPr>
        <w:tab/>
      </w:r>
      <w:r w:rsidRPr="009E0DE1">
        <w:t>The allowed PDU Session Types and the default PDU Session Type.</w:t>
      </w:r>
    </w:p>
    <w:p w14:paraId="3C3EC261" w14:textId="77777777" w:rsidR="00335E09" w:rsidRPr="009E0DE1" w:rsidRDefault="00335E09" w:rsidP="00335E09">
      <w:pPr>
        <w:pStyle w:val="B1"/>
      </w:pPr>
      <w:r w:rsidRPr="009E0DE1">
        <w:t>-</w:t>
      </w:r>
      <w:r w:rsidRPr="009E0DE1">
        <w:tab/>
        <w:t>The allowed SSC modes and the default SSC mode.</w:t>
      </w:r>
    </w:p>
    <w:p w14:paraId="4EB3C579" w14:textId="77777777" w:rsidR="00335E09" w:rsidRPr="009E0DE1" w:rsidRDefault="00335E09" w:rsidP="00335E09">
      <w:pPr>
        <w:pStyle w:val="B1"/>
      </w:pPr>
      <w:r w:rsidRPr="009E0DE1">
        <w:t>-</w:t>
      </w:r>
      <w:r w:rsidRPr="009E0DE1">
        <w:tab/>
        <w:t>QoS Information (refer to clause 5.7):  the subscribed Session-AMBR, Default 5QI and Default ARP.</w:t>
      </w:r>
    </w:p>
    <w:p w14:paraId="61ABA2AC" w14:textId="77777777" w:rsidR="00335E09" w:rsidRPr="009E0DE1" w:rsidRDefault="00335E09" w:rsidP="00335E09">
      <w:pPr>
        <w:pStyle w:val="B1"/>
      </w:pPr>
      <w:r w:rsidRPr="009E0DE1">
        <w:t>-</w:t>
      </w:r>
      <w:r w:rsidRPr="009E0DE1">
        <w:tab/>
        <w:t>The static IP address/prefix.</w:t>
      </w:r>
    </w:p>
    <w:p w14:paraId="108C9A05" w14:textId="77777777" w:rsidR="00335E09" w:rsidRPr="009E0DE1" w:rsidRDefault="00335E09" w:rsidP="00335E09">
      <w:pPr>
        <w:pStyle w:val="B1"/>
      </w:pPr>
      <w:r w:rsidRPr="009E0DE1">
        <w:t>-</w:t>
      </w:r>
      <w:r w:rsidRPr="009E0DE1">
        <w:tab/>
        <w:t>The subscribed User Plane Security Policy.</w:t>
      </w:r>
    </w:p>
    <w:p w14:paraId="7CFD7D1E" w14:textId="77777777" w:rsidR="00335E09" w:rsidRPr="009E0DE1" w:rsidRDefault="00335E09" w:rsidP="00335E09">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3B5D6CB" w14:textId="77777777" w:rsidR="00335E09" w:rsidRPr="009E0DE1" w:rsidRDefault="00335E09" w:rsidP="00335E09">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1FDFCFF" w14:textId="77777777" w:rsidR="00335E09" w:rsidRPr="009E0DE1" w:rsidRDefault="00335E09" w:rsidP="00335E09">
      <w:pPr>
        <w:rPr>
          <w:lang w:eastAsia="zh-CN"/>
        </w:rPr>
      </w:pPr>
      <w:r w:rsidRPr="009E0DE1">
        <w:t>A UE that is registered over multiple accesses chooses over which access to establish a PDU Session</w:t>
      </w:r>
      <w:r w:rsidRPr="009E0DE1">
        <w:rPr>
          <w:lang w:eastAsia="zh-CN"/>
        </w:rPr>
        <w:t xml:space="preserve">. </w:t>
      </w:r>
      <w:bookmarkStart w:id="5"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5"/>
    </w:p>
    <w:p w14:paraId="57DF6E8B" w14:textId="77777777" w:rsidR="00335E09" w:rsidRPr="009E0DE1" w:rsidRDefault="00335E09" w:rsidP="00335E09">
      <w:pPr>
        <w:pStyle w:val="NO"/>
      </w:pPr>
      <w:r w:rsidRPr="009E0DE1">
        <w:t>NOTE 2:</w:t>
      </w:r>
      <w:r w:rsidRPr="009E0DE1">
        <w:tab/>
        <w:t>In this Release of the specification, at any given time, a PDU Session is routed over only a single access network.</w:t>
      </w:r>
    </w:p>
    <w:p w14:paraId="31A0B545" w14:textId="77777777" w:rsidR="00335E09" w:rsidRPr="009E0DE1" w:rsidRDefault="00335E09" w:rsidP="00335E09">
      <w:pPr>
        <w:rPr>
          <w:lang w:eastAsia="zh-CN"/>
        </w:rPr>
      </w:pPr>
      <w:r w:rsidRPr="009E0DE1">
        <w:rPr>
          <w:lang w:eastAsia="zh-CN"/>
        </w:rPr>
        <w:t>A UE may request to move a PDU Session between 3GPP and Non 3GPP accesses. The decision to move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D56EBAF" w14:textId="77777777" w:rsidR="00335E09" w:rsidRPr="009E0DE1" w:rsidRDefault="00335E09" w:rsidP="00335E09">
      <w:r w:rsidRPr="009E0DE1">
        <w:t>In a PDU Session Establishment Request message sent to the network, the UE shall provide a PDU Session ID. PDU Session ID is unique per UE and is the identifier used to uniquely identify one of a UE's PDU Sessions. PDU Session ID shall be stored in the UDM to support handover between 3GPP and non-3GPP access when different PLMNs are used for the two accesses. The UE also provide</w:t>
      </w:r>
      <w:r>
        <w:t>s as described in TS 24.501 [47]</w:t>
      </w:r>
      <w:r w:rsidRPr="009E0DE1">
        <w:t>:</w:t>
      </w:r>
    </w:p>
    <w:p w14:paraId="0A9C8DB1" w14:textId="77777777" w:rsidR="00335E09" w:rsidRPr="009E0DE1" w:rsidRDefault="00335E09" w:rsidP="00335E09">
      <w:pPr>
        <w:pStyle w:val="B1"/>
      </w:pPr>
      <w:bookmarkStart w:id="6" w:name="_Hlk9002397"/>
      <w:r w:rsidRPr="009E0DE1">
        <w:lastRenderedPageBreak/>
        <w:t>-</w:t>
      </w:r>
      <w:r w:rsidRPr="009E0DE1">
        <w:tab/>
        <w:t>A PDU Session Type.</w:t>
      </w:r>
    </w:p>
    <w:p w14:paraId="32F46F2E" w14:textId="6D73D944" w:rsidR="00335E09" w:rsidRDefault="00335E09" w:rsidP="00335E09">
      <w:pPr>
        <w:pStyle w:val="B1"/>
        <w:rPr>
          <w:ins w:id="7" w:author="Ericsson1" w:date="2019-04-26T10:52:00Z"/>
        </w:rPr>
      </w:pPr>
      <w:r w:rsidRPr="009E0DE1">
        <w:t>-</w:t>
      </w:r>
      <w:r w:rsidRPr="009E0DE1">
        <w:tab/>
        <w:t>S-NSSAI</w:t>
      </w:r>
      <w:ins w:id="8" w:author="QC-01" w:date="2019-05-29T08:46:00Z">
        <w:r w:rsidR="003C47AA">
          <w:t xml:space="preserve"> of the HPLMN</w:t>
        </w:r>
        <w:r w:rsidR="003C47AA" w:rsidRPr="009F323A">
          <w:rPr>
            <w:highlight w:val="cyan"/>
          </w:rPr>
          <w:t>, if available</w:t>
        </w:r>
      </w:ins>
      <w:r w:rsidRPr="009E0DE1">
        <w:t>.</w:t>
      </w:r>
    </w:p>
    <w:bookmarkEnd w:id="6"/>
    <w:p w14:paraId="633932C2" w14:textId="77777777" w:rsidR="003C47AA" w:rsidRPr="009E0DE1" w:rsidRDefault="003C47AA" w:rsidP="003C47AA">
      <w:pPr>
        <w:pStyle w:val="B1"/>
        <w:rPr>
          <w:ins w:id="9" w:author="QC-01" w:date="2019-05-29T08:46:00Z"/>
        </w:rPr>
      </w:pPr>
      <w:ins w:id="10" w:author="QC-01" w:date="2019-05-29T08:46:00Z">
        <w:r>
          <w:t>-</w:t>
        </w:r>
        <w:r>
          <w:tab/>
        </w:r>
        <w:r w:rsidRPr="009E0DE1">
          <w:t>S-NSSAI</w:t>
        </w:r>
        <w:r>
          <w:t xml:space="preserve"> of the Serving PLMN, if available</w:t>
        </w:r>
        <w:r w:rsidRPr="009E0DE1">
          <w:t>.</w:t>
        </w:r>
      </w:ins>
    </w:p>
    <w:p w14:paraId="665A142C" w14:textId="77777777" w:rsidR="00335E09" w:rsidRPr="009E0DE1" w:rsidRDefault="00335E09" w:rsidP="00335E09">
      <w:pPr>
        <w:pStyle w:val="B1"/>
      </w:pPr>
      <w:r w:rsidRPr="009E0DE1">
        <w:t>-</w:t>
      </w:r>
      <w:r w:rsidRPr="009E0DE1">
        <w:tab/>
        <w:t>The DNN (Data Network Name).</w:t>
      </w:r>
    </w:p>
    <w:p w14:paraId="28C4BB5F" w14:textId="77777777" w:rsidR="00335E09" w:rsidRPr="009E0DE1" w:rsidRDefault="00335E09" w:rsidP="00335E09">
      <w:pPr>
        <w:pStyle w:val="B1"/>
      </w:pPr>
      <w:r w:rsidRPr="009E0DE1">
        <w:t>-</w:t>
      </w:r>
      <w:r w:rsidRPr="009E0DE1">
        <w:tab/>
        <w:t>The SSC mode (Service and Session Continuity mode defined in clause 5.6.9.2).</w:t>
      </w:r>
    </w:p>
    <w:p w14:paraId="1E54E7C2" w14:textId="77777777" w:rsidR="00335E09" w:rsidRPr="009E0DE1" w:rsidRDefault="00335E09" w:rsidP="00335E09">
      <w:pPr>
        <w:pStyle w:val="TH"/>
      </w:pPr>
      <w:bookmarkStart w:id="11" w:name="_Hlk9002444"/>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35E09" w:rsidRPr="009E0DE1" w14:paraId="26F8946C" w14:textId="77777777" w:rsidTr="007C0AB9">
        <w:trPr>
          <w:jc w:val="center"/>
        </w:trPr>
        <w:tc>
          <w:tcPr>
            <w:tcW w:w="2463" w:type="dxa"/>
          </w:tcPr>
          <w:p w14:paraId="3A4BB274" w14:textId="77777777" w:rsidR="00335E09" w:rsidRPr="009E0DE1" w:rsidRDefault="00335E09" w:rsidP="007C0AB9">
            <w:pPr>
              <w:pStyle w:val="TAH"/>
            </w:pPr>
            <w:r w:rsidRPr="009E0DE1">
              <w:t>PDU Session attribute</w:t>
            </w:r>
          </w:p>
        </w:tc>
        <w:tc>
          <w:tcPr>
            <w:tcW w:w="2890" w:type="dxa"/>
          </w:tcPr>
          <w:p w14:paraId="0509CFBB" w14:textId="77777777" w:rsidR="00335E09" w:rsidRPr="009E0DE1" w:rsidRDefault="00335E09" w:rsidP="007C0AB9">
            <w:pPr>
              <w:pStyle w:val="TAH"/>
            </w:pPr>
            <w:r w:rsidRPr="009E0DE1">
              <w:t>May be modified later during the lifetime of the PDU Session</w:t>
            </w:r>
          </w:p>
        </w:tc>
        <w:tc>
          <w:tcPr>
            <w:tcW w:w="2887" w:type="dxa"/>
          </w:tcPr>
          <w:p w14:paraId="6472E643" w14:textId="77777777" w:rsidR="00335E09" w:rsidRPr="009E0DE1" w:rsidRDefault="00335E09" w:rsidP="007C0AB9">
            <w:pPr>
              <w:pStyle w:val="TAH"/>
            </w:pPr>
            <w:r w:rsidRPr="009E0DE1">
              <w:t>Notes</w:t>
            </w:r>
          </w:p>
        </w:tc>
      </w:tr>
      <w:tr w:rsidR="00335E09" w:rsidRPr="009E0DE1" w14:paraId="68FA7FE2" w14:textId="77777777" w:rsidTr="007C0AB9">
        <w:trPr>
          <w:jc w:val="center"/>
        </w:trPr>
        <w:tc>
          <w:tcPr>
            <w:tcW w:w="2463" w:type="dxa"/>
          </w:tcPr>
          <w:p w14:paraId="2962C548" w14:textId="571930D4" w:rsidR="00335E09" w:rsidRPr="009E0DE1" w:rsidRDefault="00335E09" w:rsidP="007C0AB9">
            <w:pPr>
              <w:pStyle w:val="TAL"/>
            </w:pPr>
            <w:r w:rsidRPr="009E0DE1">
              <w:t>S-NSSAI</w:t>
            </w:r>
            <w:ins w:id="12" w:author="QC-01" w:date="2019-05-29T08:46:00Z">
              <w:r w:rsidR="003C47AA">
                <w:t xml:space="preserve"> of HPLMN</w:t>
              </w:r>
            </w:ins>
          </w:p>
        </w:tc>
        <w:tc>
          <w:tcPr>
            <w:tcW w:w="2890" w:type="dxa"/>
          </w:tcPr>
          <w:p w14:paraId="4D373106" w14:textId="77777777" w:rsidR="00335E09" w:rsidRPr="009E0DE1" w:rsidRDefault="00335E09" w:rsidP="007C0AB9">
            <w:pPr>
              <w:pStyle w:val="TAL"/>
            </w:pPr>
            <w:r w:rsidRPr="009E0DE1">
              <w:t>No</w:t>
            </w:r>
          </w:p>
        </w:tc>
        <w:tc>
          <w:tcPr>
            <w:tcW w:w="2887" w:type="dxa"/>
          </w:tcPr>
          <w:p w14:paraId="59609329" w14:textId="468E46AC" w:rsidR="00335E09" w:rsidRPr="009E0DE1" w:rsidRDefault="00335E09" w:rsidP="007C0AB9">
            <w:pPr>
              <w:pStyle w:val="TAL"/>
            </w:pPr>
            <w:r w:rsidRPr="009E0DE1">
              <w:t xml:space="preserve">(Note 1) </w:t>
            </w:r>
          </w:p>
        </w:tc>
      </w:tr>
      <w:tr w:rsidR="00AB317A" w:rsidRPr="009E0DE1" w14:paraId="225F2103" w14:textId="77777777" w:rsidTr="007C0AB9">
        <w:trPr>
          <w:jc w:val="center"/>
          <w:ins w:id="13" w:author="NOKIA" w:date="2019-04-16T17:08:00Z"/>
        </w:trPr>
        <w:tc>
          <w:tcPr>
            <w:tcW w:w="2463" w:type="dxa"/>
          </w:tcPr>
          <w:p w14:paraId="2470F61B" w14:textId="00C0A245" w:rsidR="00AB317A" w:rsidRPr="009E0DE1" w:rsidRDefault="003C47AA" w:rsidP="00AB317A">
            <w:pPr>
              <w:pStyle w:val="TAL"/>
              <w:rPr>
                <w:ins w:id="14" w:author="NOKIA" w:date="2019-04-16T17:08:00Z"/>
              </w:rPr>
            </w:pPr>
            <w:ins w:id="15" w:author="QC-01" w:date="2019-05-29T08:46:00Z">
              <w:r>
                <w:t>S-NSSAI of Serving PLMN</w:t>
              </w:r>
            </w:ins>
          </w:p>
        </w:tc>
        <w:tc>
          <w:tcPr>
            <w:tcW w:w="2890" w:type="dxa"/>
          </w:tcPr>
          <w:p w14:paraId="1C9E2D2C" w14:textId="4C72DC72" w:rsidR="00AB317A" w:rsidRPr="009E0DE1" w:rsidRDefault="003C47AA" w:rsidP="00AB317A">
            <w:pPr>
              <w:pStyle w:val="TAL"/>
              <w:rPr>
                <w:ins w:id="16" w:author="NOKIA" w:date="2019-04-16T17:08:00Z"/>
              </w:rPr>
            </w:pPr>
            <w:ins w:id="17" w:author="QC-01" w:date="2019-05-29T08:46:00Z">
              <w:r w:rsidRPr="009F323A">
                <w:rPr>
                  <w:highlight w:val="cyan"/>
                </w:rPr>
                <w:t>No</w:t>
              </w:r>
            </w:ins>
          </w:p>
        </w:tc>
        <w:tc>
          <w:tcPr>
            <w:tcW w:w="2887" w:type="dxa"/>
          </w:tcPr>
          <w:p w14:paraId="7B37AFC5" w14:textId="5E14B66D" w:rsidR="00AB317A" w:rsidRPr="009E0DE1" w:rsidRDefault="004477F8" w:rsidP="00AB317A">
            <w:pPr>
              <w:pStyle w:val="TAL"/>
              <w:rPr>
                <w:ins w:id="18" w:author="NOKIA" w:date="2019-04-16T17:08:00Z"/>
              </w:rPr>
            </w:pPr>
            <w:ins w:id="19" w:author="QC-01" w:date="2019-05-29T08:47:00Z">
              <w:r w:rsidRPr="009E0DE1">
                <w:t>(Note 1) (Note 2)</w:t>
              </w:r>
              <w:r>
                <w:t xml:space="preserve"> </w:t>
              </w:r>
              <w:del w:id="20" w:author="QC-SA2Reno" w:date="2019-05-28T14:56:00Z">
                <w:r w:rsidRPr="009F323A" w:rsidDel="00970D0A">
                  <w:rPr>
                    <w:highlight w:val="cyan"/>
                  </w:rPr>
                  <w:delText>(Note 4)</w:delText>
                </w:r>
              </w:del>
            </w:ins>
          </w:p>
        </w:tc>
      </w:tr>
      <w:tr w:rsidR="00AB317A" w:rsidRPr="009E0DE1" w14:paraId="527B5CB4" w14:textId="77777777" w:rsidTr="007C0AB9">
        <w:trPr>
          <w:jc w:val="center"/>
        </w:trPr>
        <w:tc>
          <w:tcPr>
            <w:tcW w:w="2463" w:type="dxa"/>
          </w:tcPr>
          <w:p w14:paraId="6D08E1D5" w14:textId="77777777" w:rsidR="00AB317A" w:rsidRPr="009E0DE1" w:rsidRDefault="00AB317A" w:rsidP="00AB317A">
            <w:pPr>
              <w:pStyle w:val="TAL"/>
            </w:pPr>
            <w:r w:rsidRPr="009E0DE1">
              <w:t>DNN (Data Network Name)</w:t>
            </w:r>
          </w:p>
        </w:tc>
        <w:tc>
          <w:tcPr>
            <w:tcW w:w="2890" w:type="dxa"/>
          </w:tcPr>
          <w:p w14:paraId="08CC9554" w14:textId="77777777" w:rsidR="00AB317A" w:rsidRPr="009E0DE1" w:rsidRDefault="00AB317A" w:rsidP="00AB317A">
            <w:pPr>
              <w:pStyle w:val="TAL"/>
            </w:pPr>
            <w:r w:rsidRPr="009E0DE1">
              <w:t>No</w:t>
            </w:r>
          </w:p>
        </w:tc>
        <w:tc>
          <w:tcPr>
            <w:tcW w:w="2887" w:type="dxa"/>
          </w:tcPr>
          <w:p w14:paraId="2B896F30" w14:textId="77777777" w:rsidR="00AB317A" w:rsidRPr="009E0DE1" w:rsidRDefault="00AB317A" w:rsidP="00AB317A">
            <w:pPr>
              <w:pStyle w:val="TAL"/>
            </w:pPr>
            <w:r w:rsidRPr="009E0DE1">
              <w:t>(Note 1) (Note 2)</w:t>
            </w:r>
          </w:p>
        </w:tc>
      </w:tr>
      <w:tr w:rsidR="00AB317A" w:rsidRPr="009E0DE1" w14:paraId="23292CEA" w14:textId="77777777" w:rsidTr="007C0AB9">
        <w:trPr>
          <w:jc w:val="center"/>
        </w:trPr>
        <w:tc>
          <w:tcPr>
            <w:tcW w:w="2463" w:type="dxa"/>
          </w:tcPr>
          <w:p w14:paraId="61A03E2E" w14:textId="77777777" w:rsidR="00AB317A" w:rsidRPr="009E0DE1" w:rsidRDefault="00AB317A" w:rsidP="00AB317A">
            <w:pPr>
              <w:pStyle w:val="TAL"/>
            </w:pPr>
            <w:r w:rsidRPr="009E0DE1">
              <w:t>PDU Session Type</w:t>
            </w:r>
          </w:p>
        </w:tc>
        <w:tc>
          <w:tcPr>
            <w:tcW w:w="2890" w:type="dxa"/>
          </w:tcPr>
          <w:p w14:paraId="5B7E4DEA" w14:textId="77777777" w:rsidR="00AB317A" w:rsidRPr="009E0DE1" w:rsidRDefault="00AB317A" w:rsidP="00AB317A">
            <w:pPr>
              <w:pStyle w:val="TAL"/>
            </w:pPr>
            <w:r w:rsidRPr="009E0DE1">
              <w:t>No</w:t>
            </w:r>
          </w:p>
        </w:tc>
        <w:tc>
          <w:tcPr>
            <w:tcW w:w="2887" w:type="dxa"/>
          </w:tcPr>
          <w:p w14:paraId="177FF6BB" w14:textId="77777777" w:rsidR="00AB317A" w:rsidRPr="009E0DE1" w:rsidRDefault="00AB317A" w:rsidP="00AB317A">
            <w:pPr>
              <w:pStyle w:val="TAL"/>
            </w:pPr>
            <w:r w:rsidRPr="009E0DE1">
              <w:t>(Note 1)</w:t>
            </w:r>
          </w:p>
        </w:tc>
      </w:tr>
      <w:tr w:rsidR="00AB317A" w:rsidRPr="009E0DE1" w14:paraId="549D9F3B" w14:textId="77777777" w:rsidTr="007C0AB9">
        <w:trPr>
          <w:jc w:val="center"/>
        </w:trPr>
        <w:tc>
          <w:tcPr>
            <w:tcW w:w="2463" w:type="dxa"/>
          </w:tcPr>
          <w:p w14:paraId="7DACE3B2" w14:textId="77777777" w:rsidR="00AB317A" w:rsidRPr="009E0DE1" w:rsidRDefault="00AB317A" w:rsidP="00AB317A">
            <w:pPr>
              <w:pStyle w:val="TAL"/>
            </w:pPr>
            <w:r w:rsidRPr="009E0DE1">
              <w:t>SSC mode</w:t>
            </w:r>
          </w:p>
        </w:tc>
        <w:tc>
          <w:tcPr>
            <w:tcW w:w="2890" w:type="dxa"/>
          </w:tcPr>
          <w:p w14:paraId="6CA829EF" w14:textId="77777777" w:rsidR="00AB317A" w:rsidRPr="009E0DE1" w:rsidRDefault="00AB317A" w:rsidP="00AB317A">
            <w:pPr>
              <w:pStyle w:val="TAL"/>
            </w:pPr>
            <w:r w:rsidRPr="009E0DE1">
              <w:t>No</w:t>
            </w:r>
          </w:p>
        </w:tc>
        <w:tc>
          <w:tcPr>
            <w:tcW w:w="2887" w:type="dxa"/>
          </w:tcPr>
          <w:p w14:paraId="0A5DA2D9" w14:textId="77777777" w:rsidR="00AB317A" w:rsidRPr="009E0DE1" w:rsidRDefault="00AB317A" w:rsidP="00AB317A">
            <w:pPr>
              <w:pStyle w:val="TAL"/>
            </w:pPr>
            <w:r w:rsidRPr="009E0DE1">
              <w:t>(Note 2)</w:t>
            </w:r>
          </w:p>
          <w:p w14:paraId="453D1D66" w14:textId="77777777" w:rsidR="00AB317A" w:rsidRPr="009E0DE1" w:rsidRDefault="00AB317A" w:rsidP="00AB317A">
            <w:pPr>
              <w:pStyle w:val="TAL"/>
            </w:pPr>
            <w:r w:rsidRPr="009E0DE1">
              <w:t>The semantics of Service and Session Continuity mode is defined in clause 5.6.9.2</w:t>
            </w:r>
          </w:p>
        </w:tc>
      </w:tr>
      <w:tr w:rsidR="00AB317A" w:rsidRPr="009E0DE1" w14:paraId="2C289A4C" w14:textId="77777777" w:rsidTr="007C0AB9">
        <w:trPr>
          <w:jc w:val="center"/>
        </w:trPr>
        <w:tc>
          <w:tcPr>
            <w:tcW w:w="2463" w:type="dxa"/>
          </w:tcPr>
          <w:p w14:paraId="3DF277B8" w14:textId="77777777" w:rsidR="00AB317A" w:rsidRPr="009E0DE1" w:rsidRDefault="00AB317A" w:rsidP="00AB317A">
            <w:pPr>
              <w:pStyle w:val="TAL"/>
            </w:pPr>
            <w:r w:rsidRPr="009E0DE1">
              <w:t>PDU Session Id</w:t>
            </w:r>
          </w:p>
        </w:tc>
        <w:tc>
          <w:tcPr>
            <w:tcW w:w="2890" w:type="dxa"/>
          </w:tcPr>
          <w:p w14:paraId="19E7AD28" w14:textId="77777777" w:rsidR="00AB317A" w:rsidRPr="009E0DE1" w:rsidRDefault="00AB317A" w:rsidP="00AB317A">
            <w:pPr>
              <w:pStyle w:val="TAL"/>
            </w:pPr>
            <w:r w:rsidRPr="009E0DE1">
              <w:t>No</w:t>
            </w:r>
          </w:p>
        </w:tc>
        <w:tc>
          <w:tcPr>
            <w:tcW w:w="2887" w:type="dxa"/>
          </w:tcPr>
          <w:p w14:paraId="67EA8CCE" w14:textId="77777777" w:rsidR="00AB317A" w:rsidRPr="009E0DE1" w:rsidRDefault="00AB317A" w:rsidP="00AB317A">
            <w:pPr>
              <w:pStyle w:val="TAL"/>
            </w:pPr>
          </w:p>
        </w:tc>
      </w:tr>
      <w:tr w:rsidR="00AB317A" w:rsidRPr="009E0DE1" w14:paraId="1686639D" w14:textId="77777777" w:rsidTr="007C0AB9">
        <w:trPr>
          <w:jc w:val="center"/>
        </w:trPr>
        <w:tc>
          <w:tcPr>
            <w:tcW w:w="2463" w:type="dxa"/>
          </w:tcPr>
          <w:p w14:paraId="2CB418D2" w14:textId="77777777" w:rsidR="00AB317A" w:rsidRPr="009E0DE1" w:rsidRDefault="00AB317A" w:rsidP="00AB317A">
            <w:pPr>
              <w:pStyle w:val="TAL"/>
            </w:pPr>
            <w:r w:rsidRPr="009E0DE1">
              <w:t>User Plane Security Enforcement information</w:t>
            </w:r>
          </w:p>
        </w:tc>
        <w:tc>
          <w:tcPr>
            <w:tcW w:w="2890" w:type="dxa"/>
          </w:tcPr>
          <w:p w14:paraId="14290782" w14:textId="77777777" w:rsidR="00AB317A" w:rsidRPr="009E0DE1" w:rsidRDefault="00AB317A" w:rsidP="00AB317A">
            <w:pPr>
              <w:pStyle w:val="TAL"/>
            </w:pPr>
            <w:r w:rsidRPr="009E0DE1">
              <w:t>No</w:t>
            </w:r>
          </w:p>
        </w:tc>
        <w:tc>
          <w:tcPr>
            <w:tcW w:w="2887" w:type="dxa"/>
          </w:tcPr>
          <w:p w14:paraId="0511CA31" w14:textId="77777777" w:rsidR="00AB317A" w:rsidRPr="009E0DE1" w:rsidRDefault="00AB317A" w:rsidP="00AB317A">
            <w:pPr>
              <w:pStyle w:val="TAL"/>
            </w:pPr>
            <w:r w:rsidRPr="009E0DE1">
              <w:t>(Note 3)</w:t>
            </w:r>
          </w:p>
        </w:tc>
      </w:tr>
      <w:tr w:rsidR="00AB317A" w:rsidRPr="009E0DE1" w14:paraId="375E9010" w14:textId="77777777" w:rsidTr="007C0AB9">
        <w:trPr>
          <w:jc w:val="center"/>
        </w:trPr>
        <w:tc>
          <w:tcPr>
            <w:tcW w:w="8240" w:type="dxa"/>
            <w:gridSpan w:val="3"/>
          </w:tcPr>
          <w:p w14:paraId="3CA83F26" w14:textId="77777777" w:rsidR="00AB317A" w:rsidRPr="009E0DE1" w:rsidRDefault="00AB317A" w:rsidP="00AB317A">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D8B68BA" w14:textId="3179D1FA" w:rsidR="00AB317A" w:rsidRPr="009E0DE1" w:rsidRDefault="00AB317A" w:rsidP="00AB317A">
            <w:pPr>
              <w:pStyle w:val="TAN"/>
            </w:pPr>
            <w:r w:rsidRPr="009E0DE1">
              <w:t>NOTE 2:</w:t>
            </w:r>
            <w:r w:rsidRPr="009E0DE1">
              <w:tab/>
              <w:t>S-NSSAI</w:t>
            </w:r>
            <w:ins w:id="21" w:author="QC-01" w:date="2019-05-29T08:47:00Z">
              <w:r w:rsidR="004477F8">
                <w:t>s of HPLMN and, if available, S-NSSAI of Serving PLMN</w:t>
              </w:r>
            </w:ins>
            <w:r w:rsidRPr="009E0DE1">
              <w:t xml:space="preserve"> and DNN are used by AMF to select </w:t>
            </w:r>
            <w:del w:id="22" w:author="QC-01" w:date="2019-05-29T08:47:00Z">
              <w:r w:rsidR="004477F8" w:rsidDel="004477F8">
                <w:delText>a</w:delText>
              </w:r>
            </w:del>
            <w:r w:rsidR="004477F8">
              <w:t xml:space="preserve"> </w:t>
            </w:r>
            <w:r w:rsidRPr="009E0DE1">
              <w:t>SMF</w:t>
            </w:r>
            <w:ins w:id="23" w:author="QC-01" w:date="2019-05-29T08:47:00Z">
              <w:r w:rsidR="004477F8">
                <w:t>(s)</w:t>
              </w:r>
            </w:ins>
            <w:r w:rsidRPr="009E0DE1">
              <w:t xml:space="preserve"> to handle a new session. Refer to clause 6.3.2.</w:t>
            </w:r>
          </w:p>
          <w:p w14:paraId="47F048ED" w14:textId="77777777" w:rsidR="00AB317A" w:rsidRDefault="00AB317A" w:rsidP="00AB317A">
            <w:pPr>
              <w:pStyle w:val="TAN"/>
              <w:rPr>
                <w:ins w:id="24" w:author="NOKIA-RENO SA2#133" w:date="2019-04-30T13:39:00Z"/>
              </w:rPr>
            </w:pPr>
            <w:r w:rsidRPr="009E0DE1">
              <w:t>NOTE 3:</w:t>
            </w:r>
            <w:r w:rsidRPr="009E0DE1">
              <w:tab/>
              <w:t>User Plane Security Enforcement information is defined in clause 5.10.3.</w:t>
            </w:r>
          </w:p>
          <w:p w14:paraId="083D6BD5" w14:textId="7919E823" w:rsidR="003D750C" w:rsidRPr="003D750C" w:rsidRDefault="003D750C" w:rsidP="00AB317A">
            <w:pPr>
              <w:pStyle w:val="TAN"/>
            </w:pPr>
            <w:ins w:id="25" w:author="NOKIA-RENO SA2#133" w:date="2019-04-30T13:39:00Z">
              <w:del w:id="26" w:author="QC-SA2Reno" w:date="2019-05-28T15:00:00Z">
                <w:r w:rsidRPr="009F323A" w:rsidDel="009F323A">
                  <w:rPr>
                    <w:highlight w:val="cyan"/>
                  </w:rPr>
                  <w:delText>N</w:delText>
                </w:r>
              </w:del>
            </w:ins>
            <w:ins w:id="27" w:author="NOKIA-RENO SA2#133" w:date="2019-04-30T13:40:00Z">
              <w:del w:id="28" w:author="QC-SA2Reno" w:date="2019-05-28T15:00:00Z">
                <w:r w:rsidRPr="009F323A" w:rsidDel="009F323A">
                  <w:rPr>
                    <w:highlight w:val="cyan"/>
                  </w:rPr>
                  <w:delText>OTE 4:</w:delText>
                </w:r>
                <w:r w:rsidRPr="009F323A" w:rsidDel="009F323A">
                  <w:rPr>
                    <w:highlight w:val="cyan"/>
                  </w:rPr>
                  <w:tab/>
                </w:r>
              </w:del>
            </w:ins>
            <w:ins w:id="29" w:author="NOKIA-RENO SA2#133" w:date="2019-05-02T09:38:00Z">
              <w:del w:id="30" w:author="QC-SA2Reno" w:date="2019-05-28T15:00:00Z">
                <w:r w:rsidR="009B5BE7" w:rsidRPr="009F323A" w:rsidDel="009F323A">
                  <w:rPr>
                    <w:highlight w:val="cyan"/>
                  </w:rPr>
                  <w:delText xml:space="preserve">The S-NSSAI value of </w:delText>
                </w:r>
              </w:del>
            </w:ins>
            <w:ins w:id="31" w:author="NOKIA-RENO SA2#133" w:date="2019-05-15T19:02:00Z">
              <w:del w:id="32" w:author="QC-SA2Reno" w:date="2019-05-28T15:00:00Z">
                <w:r w:rsidR="007C0AB9" w:rsidRPr="009F323A" w:rsidDel="009F323A">
                  <w:rPr>
                    <w:highlight w:val="cyan"/>
                  </w:rPr>
                  <w:delText>S</w:delText>
                </w:r>
              </w:del>
            </w:ins>
            <w:ins w:id="33" w:author="NOKIA-RENO SA2#133" w:date="2019-05-02T09:38:00Z">
              <w:del w:id="34" w:author="QC-SA2Reno" w:date="2019-05-28T15:00:00Z">
                <w:r w:rsidR="009B5BE7" w:rsidRPr="009F323A" w:rsidDel="009F323A">
                  <w:rPr>
                    <w:highlight w:val="cyan"/>
                  </w:rPr>
                  <w:delText xml:space="preserve">PLMN for a PDU Session can change whenever the S-NSSAI value of the </w:delText>
                </w:r>
              </w:del>
            </w:ins>
            <w:ins w:id="35" w:author="NOKIA-RENO SA2#133" w:date="2019-05-15T19:02:00Z">
              <w:del w:id="36" w:author="QC-SA2Reno" w:date="2019-05-28T15:00:00Z">
                <w:r w:rsidR="007C0AB9" w:rsidRPr="009F323A" w:rsidDel="009F323A">
                  <w:rPr>
                    <w:highlight w:val="cyan"/>
                  </w:rPr>
                  <w:delText>S</w:delText>
                </w:r>
              </w:del>
            </w:ins>
            <w:ins w:id="37" w:author="NOKIA-RENO SA2#133" w:date="2019-05-17T19:19:00Z">
              <w:del w:id="38" w:author="QC-SA2Reno" w:date="2019-05-28T15:00:00Z">
                <w:r w:rsidR="005D4EBF" w:rsidRPr="009F323A" w:rsidDel="009F323A">
                  <w:rPr>
                    <w:highlight w:val="cyan"/>
                  </w:rPr>
                  <w:delText xml:space="preserve">erving </w:delText>
                </w:r>
              </w:del>
            </w:ins>
            <w:ins w:id="39" w:author="NOKIA-RENO SA2#133" w:date="2019-05-02T09:38:00Z">
              <w:del w:id="40" w:author="QC-SA2Reno" w:date="2019-05-28T15:00:00Z">
                <w:r w:rsidR="009B5BE7" w:rsidRPr="009F323A" w:rsidDel="009F323A">
                  <w:rPr>
                    <w:highlight w:val="cyan"/>
                  </w:rPr>
                  <w:delText>PLMN changes in the mapping information of the Allowed NSSAI, which maps to the S-NSSAI of the HPLMN of the PDU Session</w:delText>
                </w:r>
              </w:del>
            </w:ins>
            <w:ins w:id="41" w:author="NOKIA-RENO SA2#133" w:date="2019-04-30T13:44:00Z">
              <w:del w:id="42" w:author="QC-SA2Reno" w:date="2019-05-28T15:00:00Z">
                <w:r w:rsidRPr="009F323A" w:rsidDel="009F323A">
                  <w:rPr>
                    <w:highlight w:val="cyan"/>
                  </w:rPr>
                  <w:delText>.</w:delText>
                </w:r>
              </w:del>
            </w:ins>
          </w:p>
        </w:tc>
      </w:tr>
    </w:tbl>
    <w:p w14:paraId="41C98CCE" w14:textId="2E37AE11" w:rsidR="00335E09" w:rsidRDefault="00335E09" w:rsidP="00335E09">
      <w:pPr>
        <w:pStyle w:val="FP"/>
        <w:rPr>
          <w:ins w:id="43" w:author="NOKIA-RENO SA2#133" w:date="2019-05-17T00:52:00Z"/>
        </w:rPr>
      </w:pPr>
    </w:p>
    <w:bookmarkEnd w:id="11"/>
    <w:p w14:paraId="7777107D" w14:textId="6A2482D8" w:rsidR="004477F8" w:rsidRPr="00214E78" w:rsidRDefault="004477F8" w:rsidP="004477F8">
      <w:pPr>
        <w:pStyle w:val="NO"/>
        <w:rPr>
          <w:ins w:id="44" w:author="QC-01" w:date="2019-05-29T08:47:00Z"/>
        </w:rPr>
      </w:pPr>
      <w:ins w:id="45" w:author="QC-01" w:date="2019-05-29T08:47:00Z">
        <w:r>
          <w:t>NOTE: </w:t>
        </w:r>
        <w:r>
          <w:tab/>
          <w:t xml:space="preserve">In this release of the specifications the support of the continuation of PDU sessions upon mobility to a target 5GS PLMN or from EPS to the 5GS, when neither the Configured NSSAI nor the Allowed NSSAI are available for the target PLMN, </w:t>
        </w:r>
      </w:ins>
      <w:ins w:id="46" w:author="QC-01" w:date="2019-05-30T07:46:00Z">
        <w:r w:rsidR="00443DDA" w:rsidRPr="00443DDA">
          <w:rPr>
            <w:highlight w:val="cyan"/>
          </w:rPr>
          <w:t>might not be possibl</w:t>
        </w:r>
      </w:ins>
      <w:ins w:id="47" w:author="QC-01" w:date="2019-05-30T07:47:00Z">
        <w:r w:rsidR="00443DDA" w:rsidRPr="00443DDA">
          <w:rPr>
            <w:highlight w:val="cyan"/>
          </w:rPr>
          <w:t>e</w:t>
        </w:r>
      </w:ins>
      <w:ins w:id="48" w:author="QC-01" w:date="2019-05-29T08:47:00Z">
        <w:r>
          <w:t>.</w:t>
        </w:r>
      </w:ins>
    </w:p>
    <w:p w14:paraId="6259347B" w14:textId="77777777" w:rsidR="006D3E67" w:rsidRPr="009E0DE1" w:rsidRDefault="006D3E67" w:rsidP="00335E09">
      <w:pPr>
        <w:pStyle w:val="FP"/>
      </w:pPr>
    </w:p>
    <w:p w14:paraId="6C2B9040" w14:textId="77777777" w:rsidR="00335E09" w:rsidRPr="009E0DE1" w:rsidRDefault="00335E09" w:rsidP="00335E09">
      <w:r w:rsidRPr="009E0DE1">
        <w:t>Subscription Information may include a wildcard DNN per subscribed S-NSSAI: when a wildcard DNN is associated with a subscribed S-NSSAI, the subscription allows, for this S-NSSAI, the UE to establish a PDU Session using any DNN value.</w:t>
      </w:r>
    </w:p>
    <w:p w14:paraId="5E49EA26" w14:textId="77777777" w:rsidR="00335E09" w:rsidRPr="009E0DE1" w:rsidRDefault="00335E09" w:rsidP="00335E09">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A89A3B" w14:textId="77777777" w:rsidR="00335E09" w:rsidRPr="009E0DE1" w:rsidRDefault="00335E09" w:rsidP="00335E09">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331AEE2" w14:textId="77777777" w:rsidR="00335E09" w:rsidRPr="009E0DE1" w:rsidRDefault="00335E09" w:rsidP="00335E09">
      <w:r w:rsidRPr="009E0DE1">
        <w:t>A UE may establish multiple PDU Sessions to the same Data Network and served by different UPF terminating N6.</w:t>
      </w:r>
    </w:p>
    <w:p w14:paraId="040F120F" w14:textId="77777777" w:rsidR="00335E09" w:rsidRPr="009E0DE1" w:rsidRDefault="00335E09" w:rsidP="00335E09">
      <w:r w:rsidRPr="009E0DE1">
        <w:t>A UE with multiple established PDU Sessions may be served by different SMF.</w:t>
      </w:r>
    </w:p>
    <w:p w14:paraId="513489E3" w14:textId="77777777" w:rsidR="00335E09" w:rsidRPr="009E0DE1" w:rsidRDefault="00335E09" w:rsidP="00335E09">
      <w:r w:rsidRPr="009E0DE1">
        <w:t>The SMF shall be registered and deregistered on a per PDU Session granularity in the UDM.</w:t>
      </w:r>
    </w:p>
    <w:p w14:paraId="679AAB65" w14:textId="77777777" w:rsidR="00335E09" w:rsidRPr="009E0DE1" w:rsidRDefault="00335E09" w:rsidP="00335E09">
      <w:r w:rsidRPr="009E0DE1">
        <w:t>The user plane paths of different PDU Sessions (to the same or to different DNN) belonging to the same UE may be completely disjoint between the AN and the UPF interfacing with the DN.</w:t>
      </w:r>
    </w:p>
    <w:p w14:paraId="33AE2B0B" w14:textId="77777777" w:rsidR="00335E09" w:rsidRPr="009E0DE1" w:rsidRDefault="00335E09" w:rsidP="00335E09">
      <w:pPr>
        <w:pStyle w:val="NO"/>
      </w:pPr>
      <w:r w:rsidRPr="009E0DE1">
        <w:t>NOTE 4:</w:t>
      </w:r>
      <w:r w:rsidRPr="009E0DE1">
        <w:tab/>
      </w:r>
      <w:bookmarkStart w:id="49" w:name="historyclause"/>
      <w:r w:rsidRPr="009E0DE1">
        <w:t xml:space="preserve">User Plane resources for </w:t>
      </w:r>
      <w:bookmarkEnd w:id="49"/>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BB6074F" w14:textId="77777777" w:rsidR="00335E09" w:rsidRPr="009E0DE1" w:rsidRDefault="00335E09" w:rsidP="00335E09">
      <w:pPr>
        <w:pStyle w:val="NO"/>
      </w:pPr>
      <w:r w:rsidRPr="009E0DE1">
        <w:lastRenderedPageBreak/>
        <w:t>NOTE 5:</w:t>
      </w:r>
      <w:r w:rsidRPr="009E0DE1">
        <w:tab/>
        <w:t>The handling if the UE goes out of the SMF service area is not specified in this Release of the specification.</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5FAEB651"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0815B19C" w14:textId="16803026" w:rsidR="00C678C8" w:rsidRPr="009E0DE1" w:rsidRDefault="00C678C8" w:rsidP="00C678C8">
      <w:pPr>
        <w:pStyle w:val="Heading3"/>
      </w:pPr>
      <w:bookmarkStart w:id="50" w:name="_Toc4422745"/>
      <w:r w:rsidRPr="009E0DE1">
        <w:t>6.3.2</w:t>
      </w:r>
      <w:r w:rsidRPr="009E0DE1">
        <w:tab/>
        <w:t>SMF discovery and selection</w:t>
      </w:r>
      <w:bookmarkEnd w:id="50"/>
    </w:p>
    <w:p w14:paraId="434B723B" w14:textId="77777777" w:rsidR="00C678C8" w:rsidRPr="009E0DE1" w:rsidRDefault="00C678C8" w:rsidP="00C678C8">
      <w:r w:rsidRPr="009E0DE1">
        <w:t>The SMF selection function is supported by the AMF and is used to allocate an SMF that shall manage the PDU Session. The SMF selection procedures are described in clause 4.3.2.2.3 of TS</w:t>
      </w:r>
      <w:r>
        <w:t> </w:t>
      </w:r>
      <w:r w:rsidRPr="009E0DE1">
        <w:t>23.502</w:t>
      </w:r>
      <w:r>
        <w:t> </w:t>
      </w:r>
      <w:r w:rsidRPr="009E0DE1">
        <w:t>[3].</w:t>
      </w:r>
    </w:p>
    <w:p w14:paraId="406A22FE" w14:textId="77777777" w:rsidR="00C678C8" w:rsidRPr="009E0DE1" w:rsidRDefault="00C678C8" w:rsidP="00C678C8">
      <w:r w:rsidRPr="009E0DE1">
        <w:t>The AMF shall utilize the Network Repository Function to discover the SMF instance(s) unless SMF information is available by other means, e.g. locally configured on AMF. The NRF provides</w:t>
      </w:r>
      <w:r>
        <w:t xml:space="preserve"> NF profile(s)</w:t>
      </w:r>
      <w:r w:rsidRPr="009E0DE1">
        <w:t xml:space="preserve"> of SMF instance(s) to the AMF. The SMF selection function in the AMF selects an SMF instance</w:t>
      </w:r>
      <w:r>
        <w:t xml:space="preserve"> and an SMF service instance</w:t>
      </w:r>
      <w:r w:rsidRPr="009E0DE1">
        <w:t xml:space="preserve"> based on the available SMF instances obtained from NRF or on the configured SMF information in the AMF.</w:t>
      </w:r>
    </w:p>
    <w:p w14:paraId="42CD30C8" w14:textId="77777777" w:rsidR="00C678C8" w:rsidRPr="009E0DE1" w:rsidRDefault="00C678C8" w:rsidP="00C678C8">
      <w:pPr>
        <w:pStyle w:val="NO"/>
      </w:pPr>
      <w:r w:rsidRPr="009E0DE1">
        <w:t>NOTE 1:</w:t>
      </w:r>
      <w:r w:rsidRPr="009E0DE1">
        <w:tab/>
        <w:t>Protocol aspects of the access to NRF are specified in TS</w:t>
      </w:r>
      <w:r>
        <w:t> </w:t>
      </w:r>
      <w:r w:rsidRPr="009E0DE1">
        <w:t>29.510</w:t>
      </w:r>
      <w:r>
        <w:t> </w:t>
      </w:r>
      <w:r w:rsidRPr="009E0DE1">
        <w:t>[58].</w:t>
      </w:r>
    </w:p>
    <w:p w14:paraId="54D53F92" w14:textId="77777777" w:rsidR="00C678C8" w:rsidRPr="009E0DE1" w:rsidRDefault="00C678C8" w:rsidP="00C678C8">
      <w:r w:rsidRPr="009E0DE1">
        <w:t>The SMF selection function in AMF is applicable to both 3GPP access and non-3GPP access.</w:t>
      </w:r>
    </w:p>
    <w:p w14:paraId="13F4B8DB" w14:textId="77777777" w:rsidR="00C678C8" w:rsidRPr="009E0DE1" w:rsidRDefault="00C678C8" w:rsidP="00C678C8">
      <w:r w:rsidRPr="009E0DE1">
        <w:t>The SMF selection for Emergency services is described in clause 5.16.4.5.</w:t>
      </w:r>
    </w:p>
    <w:p w14:paraId="2E6463DB" w14:textId="77777777" w:rsidR="00C678C8" w:rsidRPr="009E0DE1" w:rsidRDefault="00C678C8" w:rsidP="00C678C8">
      <w:r w:rsidRPr="009E0DE1">
        <w:t>The following factors may be considered during the SMF selection:</w:t>
      </w:r>
    </w:p>
    <w:p w14:paraId="5C57882C" w14:textId="77777777" w:rsidR="00C678C8" w:rsidRPr="009E0DE1" w:rsidRDefault="00C678C8" w:rsidP="00C678C8">
      <w:pPr>
        <w:pStyle w:val="B1"/>
      </w:pPr>
      <w:r w:rsidRPr="009E0DE1">
        <w:t>-</w:t>
      </w:r>
      <w:r w:rsidRPr="009E0DE1">
        <w:tab/>
        <w:t>Selected Data Network Name (DNN).</w:t>
      </w:r>
    </w:p>
    <w:p w14:paraId="349237EA" w14:textId="2E265003" w:rsidR="004B5B70" w:rsidDel="00A207B4" w:rsidRDefault="00C678C8" w:rsidP="00C678C8">
      <w:pPr>
        <w:pStyle w:val="B1"/>
        <w:rPr>
          <w:ins w:id="51" w:author="NOKIA-RENO SA2#133" w:date="2019-05-17T16:31:00Z"/>
          <w:del w:id="52" w:author="QC-01" w:date="2019-05-29T08:51:00Z"/>
        </w:rPr>
      </w:pPr>
      <w:r w:rsidRPr="009E0DE1">
        <w:t>-</w:t>
      </w:r>
      <w:r w:rsidRPr="009E0DE1">
        <w:tab/>
        <w:t>S-NSSAI</w:t>
      </w:r>
      <w:bookmarkStart w:id="53" w:name="_Hlk9003117"/>
      <w:ins w:id="54" w:author="QC-01" w:date="2019-05-29T08:47:00Z">
        <w:r w:rsidR="004477F8">
          <w:t xml:space="preserve"> </w:t>
        </w:r>
        <w:bookmarkStart w:id="55" w:name="_Hlk9002861"/>
        <w:r w:rsidR="004477F8">
          <w:t>of the HPLMN</w:t>
        </w:r>
        <w:del w:id="56" w:author="NOKIA" w:date="2019-04-16T17:11:00Z">
          <w:r w:rsidR="004477F8" w:rsidRPr="009E0DE1" w:rsidDel="00AB317A">
            <w:delText>.</w:delText>
          </w:r>
        </w:del>
        <w:r w:rsidR="004477F8">
          <w:t xml:space="preserve"> (For H-SMF selection)</w:t>
        </w:r>
        <w:bookmarkEnd w:id="55"/>
        <w:r w:rsidR="004477F8">
          <w:t xml:space="preserve">, </w:t>
        </w:r>
        <w:r w:rsidR="004477F8" w:rsidRPr="009F323A">
          <w:rPr>
            <w:highlight w:val="cyan"/>
          </w:rPr>
          <w:t>when available,</w:t>
        </w:r>
        <w:r w:rsidR="004477F8">
          <w:t xml:space="preserve"> and, if applicable, S-NSSAIs of the VPLMN (for V-SMF selection).</w:t>
        </w:r>
      </w:ins>
      <w:ins w:id="57" w:author="NOKIA-RENO SA2#133" w:date="2019-05-17T16:30:00Z">
        <w:r w:rsidR="004B5B70">
          <w:t xml:space="preserve"> </w:t>
        </w:r>
      </w:ins>
    </w:p>
    <w:bookmarkEnd w:id="53"/>
    <w:p w14:paraId="5AD36657" w14:textId="77777777" w:rsidR="004B5B70" w:rsidRDefault="004B5B70">
      <w:pPr>
        <w:pStyle w:val="B1"/>
        <w:rPr>
          <w:ins w:id="58" w:author="NOKIA-RENO SA2#133" w:date="2019-05-17T16:31:00Z"/>
        </w:rPr>
        <w:pPrChange w:id="59" w:author="QC-01" w:date="2019-05-29T08:51:00Z">
          <w:pPr>
            <w:spacing w:after="0"/>
          </w:pPr>
        </w:pPrChange>
      </w:pPr>
      <w:ins w:id="60" w:author="NOKIA-RENO SA2#133" w:date="2019-05-17T16:31:00Z">
        <w:r>
          <w:br w:type="page"/>
        </w:r>
      </w:ins>
    </w:p>
    <w:p w14:paraId="6D5D973A" w14:textId="6877E685" w:rsidR="00C678C8" w:rsidRPr="009E0DE1" w:rsidRDefault="00C678C8" w:rsidP="00C678C8">
      <w:pPr>
        <w:pStyle w:val="B1"/>
      </w:pPr>
      <w:r w:rsidRPr="009E0DE1">
        <w:lastRenderedPageBreak/>
        <w:t>-</w:t>
      </w:r>
      <w:r w:rsidRPr="009E0DE1">
        <w:tab/>
        <w:t>NSI-ID.</w:t>
      </w:r>
    </w:p>
    <w:p w14:paraId="3A7F70A0" w14:textId="54E1BD7F" w:rsidR="00C678C8" w:rsidRPr="009E0DE1" w:rsidRDefault="00C678C8" w:rsidP="00C678C8">
      <w:pPr>
        <w:pStyle w:val="NO"/>
      </w:pPr>
      <w:r w:rsidRPr="009E0DE1">
        <w:t>NOTE 2:</w:t>
      </w:r>
      <w:r w:rsidRPr="009E0DE1">
        <w:tab/>
        <w:t>The use of NSI -ID in the network is optional and depends on the deployment choices of the operator. If used, the NSI ID is associated with S-NSSAI.</w:t>
      </w:r>
    </w:p>
    <w:p w14:paraId="46107AF9" w14:textId="77777777" w:rsidR="00C678C8" w:rsidRPr="009E0DE1" w:rsidRDefault="00C678C8" w:rsidP="00C678C8">
      <w:pPr>
        <w:pStyle w:val="B1"/>
      </w:pPr>
      <w:r w:rsidRPr="009E0DE1">
        <w:t>-</w:t>
      </w:r>
      <w:r w:rsidRPr="009E0DE1">
        <w:tab/>
        <w:t>Subscription information from UDM, e.g.</w:t>
      </w:r>
    </w:p>
    <w:p w14:paraId="014A7BED" w14:textId="77777777" w:rsidR="00C678C8" w:rsidRPr="009E0DE1" w:rsidRDefault="00C678C8" w:rsidP="00C678C8">
      <w:pPr>
        <w:pStyle w:val="B2"/>
      </w:pPr>
      <w:r w:rsidRPr="009E0DE1">
        <w:t>-</w:t>
      </w:r>
      <w:r w:rsidRPr="009E0DE1">
        <w:tab/>
        <w:t>per DNN: whether LBO roaming is allowed.</w:t>
      </w:r>
    </w:p>
    <w:p w14:paraId="2180E1EE" w14:textId="77777777" w:rsidR="00C678C8" w:rsidRPr="009E0DE1" w:rsidRDefault="00C678C8" w:rsidP="00C678C8">
      <w:pPr>
        <w:pStyle w:val="B2"/>
      </w:pPr>
      <w:r w:rsidRPr="009E0DE1">
        <w:t>-</w:t>
      </w:r>
      <w:r w:rsidRPr="009E0DE1">
        <w:tab/>
        <w:t>per S-NSSAI: the subscribed DNN(s).</w:t>
      </w:r>
    </w:p>
    <w:p w14:paraId="68682F17" w14:textId="77777777" w:rsidR="00C678C8" w:rsidRPr="009E0DE1" w:rsidRDefault="00C678C8" w:rsidP="00C678C8">
      <w:pPr>
        <w:pStyle w:val="B2"/>
      </w:pPr>
      <w:r w:rsidRPr="009E0DE1">
        <w:t>-</w:t>
      </w:r>
      <w:r w:rsidRPr="009E0DE1">
        <w:tab/>
        <w:t>per (S-NSSAI, subscribed DNN): whether LBO roaming is allowed.</w:t>
      </w:r>
    </w:p>
    <w:p w14:paraId="7FE38392" w14:textId="77777777" w:rsidR="00C678C8" w:rsidRPr="009E0DE1" w:rsidRDefault="00C678C8" w:rsidP="00C678C8">
      <w:pPr>
        <w:pStyle w:val="B1"/>
      </w:pPr>
      <w:r w:rsidRPr="009E0DE1">
        <w:t>-</w:t>
      </w:r>
      <w:r w:rsidRPr="009E0DE1">
        <w:tab/>
        <w:t>per (S-NSSAI, subscribed DNN): whether EPC interworking is supported.</w:t>
      </w:r>
    </w:p>
    <w:p w14:paraId="563B6416" w14:textId="77777777" w:rsidR="00C678C8" w:rsidRPr="009E0DE1" w:rsidRDefault="00C678C8" w:rsidP="00C678C8">
      <w:pPr>
        <w:pStyle w:val="B1"/>
      </w:pPr>
      <w:r w:rsidRPr="009E0DE1">
        <w:t>-</w:t>
      </w:r>
      <w:r w:rsidRPr="009E0DE1">
        <w:tab/>
        <w:t>Local operator policies.</w:t>
      </w:r>
    </w:p>
    <w:p w14:paraId="3F7B7722" w14:textId="77777777" w:rsidR="00C678C8" w:rsidRPr="009E0DE1" w:rsidRDefault="00C678C8" w:rsidP="00C678C8">
      <w:pPr>
        <w:pStyle w:val="B1"/>
      </w:pPr>
      <w:r w:rsidRPr="009E0DE1">
        <w:t>-</w:t>
      </w:r>
      <w:r w:rsidRPr="009E0DE1">
        <w:tab/>
        <w:t>Load conditions of the candidate SMFs.</w:t>
      </w:r>
    </w:p>
    <w:p w14:paraId="7E9636B4" w14:textId="77777777" w:rsidR="00C678C8" w:rsidRPr="009E0DE1" w:rsidRDefault="00C678C8" w:rsidP="00C678C8">
      <w:pPr>
        <w:pStyle w:val="B1"/>
      </w:pPr>
      <w:r w:rsidRPr="009E0DE1">
        <w:t>-</w:t>
      </w:r>
      <w:r w:rsidRPr="009E0DE1">
        <w:tab/>
        <w:t>Access technology being used by the UE.</w:t>
      </w:r>
    </w:p>
    <w:p w14:paraId="63BD920C" w14:textId="2627BDBE" w:rsidR="00C678C8" w:rsidRPr="009E0DE1" w:rsidRDefault="00C678C8" w:rsidP="00C678C8">
      <w:r w:rsidRPr="009E0DE1">
        <w:t>If there is an existing PDU Session and the UE requests to establish another PDU Session to the same DNN and S-NSSAI</w:t>
      </w:r>
      <w:bookmarkStart w:id="61" w:name="_Hlk9003206"/>
      <w:ins w:id="62" w:author="NOKIA" w:date="2019-04-16T17:12:00Z">
        <w:del w:id="63" w:author="QC-01" w:date="2019-05-29T08:50:00Z">
          <w:r w:rsidR="00AB317A" w:rsidDel="00A207B4">
            <w:delText xml:space="preserve"> </w:delText>
          </w:r>
          <w:r w:rsidR="00AB317A" w:rsidRPr="00A207B4" w:rsidDel="00A207B4">
            <w:rPr>
              <w:highlight w:val="cyan"/>
            </w:rPr>
            <w:delText>of the HPLMN</w:delText>
          </w:r>
        </w:del>
      </w:ins>
      <w:bookmarkEnd w:id="61"/>
      <w:r w:rsidRPr="009E0DE1">
        <w:t xml:space="preserve"> and the UE subscription data indicates the support for interworking with EPS for this DNN</w:t>
      </w:r>
      <w:r>
        <w:t xml:space="preserve"> and S-NSSAI</w:t>
      </w:r>
      <w:bookmarkStart w:id="64" w:name="_Hlk9003231"/>
      <w:ins w:id="65" w:author="NOKIA" w:date="2019-04-16T17:12:00Z">
        <w:del w:id="66" w:author="QC-01" w:date="2019-05-29T08:50:00Z">
          <w:r w:rsidR="00AB317A" w:rsidDel="00A207B4">
            <w:delText xml:space="preserve"> </w:delText>
          </w:r>
          <w:r w:rsidR="00AB317A" w:rsidRPr="00A207B4" w:rsidDel="00A207B4">
            <w:rPr>
              <w:highlight w:val="cyan"/>
            </w:rPr>
            <w:delText>of the HPLMN</w:delText>
          </w:r>
        </w:del>
      </w:ins>
      <w:bookmarkEnd w:id="64"/>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A98BD88" w14:textId="2E590137" w:rsidR="00C678C8" w:rsidRPr="009E0DE1" w:rsidRDefault="00C678C8" w:rsidP="00C678C8">
      <w:bookmarkStart w:id="67" w:name="_Hlk9003251"/>
      <w:r w:rsidRPr="009E0DE1">
        <w:t>In the home-routed roaming case, the SMF selection function selects an SMF in VPLMN</w:t>
      </w:r>
      <w:ins w:id="68" w:author="QC-01" w:date="2019-05-29T08:51:00Z">
        <w:r w:rsidR="00A207B4">
          <w:t xml:space="preserve"> based on the S-NSSAI of the VPLMN,</w:t>
        </w:r>
      </w:ins>
      <w:r w:rsidRPr="009E0DE1">
        <w:t xml:space="preserve"> as well as an SMF in HPLMN</w:t>
      </w:r>
      <w:ins w:id="69" w:author="QC-01" w:date="2019-05-29T08:51:00Z">
        <w:r w:rsidR="00A207B4">
          <w:t xml:space="preserve"> based on the SNSSAI of the H-PLMN</w:t>
        </w:r>
      </w:ins>
      <w:r w:rsidRPr="009E0DE1">
        <w:t>.</w:t>
      </w:r>
      <w:r>
        <w:t xml:space="preserve"> </w:t>
      </w:r>
      <w:del w:id="70" w:author="QC-01" w:date="2019-05-29T08:52:00Z">
        <w:r w:rsidDel="00A207B4">
          <w:delText xml:space="preserve">In the context of Network Slicing </w:delText>
        </w:r>
        <w:r w:rsidR="00E15159" w:rsidDel="00E15159">
          <w:delText>t</w:delText>
        </w:r>
      </w:del>
      <w:ins w:id="71" w:author="QC-01" w:date="2019-05-29T08:52:00Z">
        <w:r w:rsidR="00E15159">
          <w:t>T</w:t>
        </w:r>
      </w:ins>
      <w:r>
        <w:t>his is specified in clause 4.3.2.2.3.3 of TS 23.502 [3].</w:t>
      </w:r>
    </w:p>
    <w:bookmarkEnd w:id="67"/>
    <w:p w14:paraId="50AC0F2E" w14:textId="5FC6CA42" w:rsidR="00C678C8" w:rsidRPr="009E0DE1" w:rsidRDefault="00C678C8" w:rsidP="00C678C8">
      <w:r w:rsidRPr="009E0DE1">
        <w:t>When the UE requests to establish a PDU Session to a DNN and an S-NSSAI</w:t>
      </w:r>
      <w:bookmarkStart w:id="72" w:name="_Hlk9003288"/>
      <w:ins w:id="73" w:author="NOKIA" w:date="2019-04-16T16:23:00Z">
        <w:del w:id="74" w:author="QC-01" w:date="2019-05-29T08:52:00Z">
          <w:r w:rsidR="004B0B33" w:rsidDel="00E15159">
            <w:delText xml:space="preserve"> </w:delText>
          </w:r>
          <w:r w:rsidR="004B0B33" w:rsidRPr="00E15159" w:rsidDel="00E15159">
            <w:rPr>
              <w:highlight w:val="cyan"/>
            </w:rPr>
            <w:delText>of the HPLMN</w:delText>
          </w:r>
        </w:del>
      </w:ins>
      <w:bookmarkEnd w:id="72"/>
      <w:r w:rsidRPr="009E0DE1">
        <w:t>, if the UE MM Core Network Capability indicates the UE supports EPC NAS and optionally,</w:t>
      </w:r>
      <w:bookmarkStart w:id="75" w:name="_GoBack"/>
      <w:bookmarkEnd w:id="75"/>
      <w:r w:rsidRPr="009E0DE1">
        <w:t xml:space="preserve"> if the UE subscription indicates the support for interworking with EPS for this DNN and S-NSSAI, the AMF selects a combined SMF+PGW-C. Otherwise, a standalone SMF may be selected.</w:t>
      </w:r>
    </w:p>
    <w:p w14:paraId="73CF2C74" w14:textId="27713E9C" w:rsidR="00C678C8" w:rsidRPr="009E0DE1" w:rsidRDefault="00C678C8" w:rsidP="00C678C8">
      <w:r w:rsidRPr="009E0DE1">
        <w:t>If the UDM provides a subscription context that allows for handling the PDU Session in the visited PLMN (i.e. using LBO) for this DNN and S-NSSAI</w:t>
      </w:r>
      <w:ins w:id="76" w:author="NOKIA" w:date="2019-04-16T16:26:00Z">
        <w:del w:id="77" w:author="QC-01" w:date="2019-05-29T08:53:00Z">
          <w:r w:rsidR="004B0B33" w:rsidDel="00E15159">
            <w:delText xml:space="preserve"> </w:delText>
          </w:r>
          <w:bookmarkStart w:id="78" w:name="_Hlk9003324"/>
          <w:r w:rsidR="004B0B33" w:rsidRPr="00E15159" w:rsidDel="00E15159">
            <w:rPr>
              <w:highlight w:val="cyan"/>
            </w:rPr>
            <w:delText xml:space="preserve">of </w:delText>
          </w:r>
        </w:del>
      </w:ins>
      <w:ins w:id="79" w:author="NOKIA-RENO SA2#133" w:date="2019-05-15T19:04:00Z">
        <w:del w:id="80" w:author="QC-01" w:date="2019-05-29T08:53:00Z">
          <w:r w:rsidR="007C0AB9" w:rsidRPr="00E15159" w:rsidDel="00E15159">
            <w:rPr>
              <w:highlight w:val="cyan"/>
            </w:rPr>
            <w:delText xml:space="preserve">the </w:delText>
          </w:r>
        </w:del>
      </w:ins>
      <w:ins w:id="81" w:author="NOKIA" w:date="2019-04-16T16:26:00Z">
        <w:del w:id="82" w:author="QC-01" w:date="2019-05-29T08:53:00Z">
          <w:r w:rsidR="004B0B33" w:rsidRPr="00E15159" w:rsidDel="00E15159">
            <w:rPr>
              <w:highlight w:val="cyan"/>
            </w:rPr>
            <w:delText>HPLMN</w:delText>
          </w:r>
        </w:del>
      </w:ins>
      <w:bookmarkEnd w:id="78"/>
      <w:r w:rsidRPr="009E0DE1">
        <w:t xml:space="preserve"> and, optionally, the AMF is configured to know that the visited VPLMN has a suitable roaming agreement with the HPLMN of the UE, the SMF selection function selects an SMF from the visited PLMN. If an SMF in </w:t>
      </w:r>
      <w:bookmarkStart w:id="83" w:name="_Hlk9003367"/>
      <w:ins w:id="84" w:author="QC-01" w:date="2019-05-29T08:53:00Z">
        <w:r w:rsidR="00E15159">
          <w:t>the</w:t>
        </w:r>
        <w:bookmarkEnd w:id="83"/>
        <w:r w:rsidR="00E15159">
          <w:t xml:space="preserve"> </w:t>
        </w:r>
      </w:ins>
      <w:r w:rsidRPr="009E0DE1">
        <w:t>VPLMN cannot be derived for the DNN and S-NSSAI</w:t>
      </w:r>
      <w:ins w:id="85" w:author="QC-01" w:date="2019-05-29T08:53:00Z">
        <w:r w:rsidR="00E15159">
          <w:t xml:space="preserve"> </w:t>
        </w:r>
        <w:bookmarkStart w:id="86" w:name="_Hlk9003466"/>
        <w:r w:rsidR="00E15159">
          <w:t>of the VPLMN</w:t>
        </w:r>
      </w:ins>
      <w:bookmarkEnd w:id="86"/>
      <w:r w:rsidRPr="009E0DE1">
        <w:t>, or if the subscription does not allow for handling the PDU Session in visited PLMN using LBO, then both a</w:t>
      </w:r>
      <w:r w:rsidR="00E15159">
        <w:t xml:space="preserve"> </w:t>
      </w:r>
      <w:ins w:id="87" w:author="QC-01" w:date="2019-05-29T08:53:00Z">
        <w:r w:rsidR="00E15159">
          <w:t>V-</w:t>
        </w:r>
      </w:ins>
      <w:r w:rsidRPr="009E0DE1">
        <w:t>SMF in VPLMN and SMF in HPLMN are selected, and the DNN and S-NSSAI</w:t>
      </w:r>
      <w:ins w:id="88" w:author="QC-01" w:date="2019-05-29T08:53:00Z">
        <w:r w:rsidR="00E15159">
          <w:t xml:space="preserve"> </w:t>
        </w:r>
        <w:bookmarkStart w:id="89" w:name="_Hlk9003503"/>
        <w:r w:rsidR="00E15159">
          <w:t>of the HPLMN</w:t>
        </w:r>
      </w:ins>
      <w:bookmarkEnd w:id="89"/>
      <w:r w:rsidRPr="009E0DE1">
        <w:t xml:space="preserve"> is used to derive an SMF identifier from the HPLMN.</w:t>
      </w:r>
    </w:p>
    <w:p w14:paraId="6DE948B0" w14:textId="77777777" w:rsidR="00C678C8" w:rsidRPr="009E0DE1" w:rsidRDefault="00C678C8" w:rsidP="00C678C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6816D" w14:textId="77777777" w:rsidR="00B049D8" w:rsidRDefault="00B049D8">
      <w:r>
        <w:separator/>
      </w:r>
    </w:p>
  </w:endnote>
  <w:endnote w:type="continuationSeparator" w:id="0">
    <w:p w14:paraId="41CD6D91" w14:textId="77777777" w:rsidR="00B049D8" w:rsidRDefault="00B0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7C0AB9" w:rsidRDefault="007C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7C0AB9" w:rsidRDefault="007C0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7C0AB9" w:rsidRDefault="007C0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63190" w14:textId="77777777" w:rsidR="00B049D8" w:rsidRDefault="00B049D8">
      <w:r>
        <w:separator/>
      </w:r>
    </w:p>
  </w:footnote>
  <w:footnote w:type="continuationSeparator" w:id="0">
    <w:p w14:paraId="1CB53F2E" w14:textId="77777777" w:rsidR="00B049D8" w:rsidRDefault="00B04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7C0AB9" w:rsidRDefault="007C0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7C0AB9" w:rsidRDefault="007C0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7C0AB9" w:rsidRDefault="007C0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7C0AB9" w:rsidRDefault="007C0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7C0AB9" w:rsidRDefault="007C0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7C0AB9" w:rsidRDefault="007C0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Ericsson1">
    <w15:presenceInfo w15:providerId="None" w15:userId="Ericsson1"/>
  </w15:person>
  <w15:person w15:author="NOKIA">
    <w15:presenceInfo w15:providerId="None" w15:userId="NOKIA"/>
  </w15:person>
  <w15:person w15:author="QC-SA2Reno">
    <w15:presenceInfo w15:providerId="None" w15:userId="QC-SA2Reno"/>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210F"/>
    <w:rsid w:val="00055CC0"/>
    <w:rsid w:val="000A5D6C"/>
    <w:rsid w:val="000A6394"/>
    <w:rsid w:val="000A6EAB"/>
    <w:rsid w:val="000B7264"/>
    <w:rsid w:val="000B7FED"/>
    <w:rsid w:val="000C038A"/>
    <w:rsid w:val="000C370A"/>
    <w:rsid w:val="000C6598"/>
    <w:rsid w:val="000F66A4"/>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51FF"/>
    <w:rsid w:val="002860C4"/>
    <w:rsid w:val="00290A77"/>
    <w:rsid w:val="002B5741"/>
    <w:rsid w:val="002D098E"/>
    <w:rsid w:val="00305409"/>
    <w:rsid w:val="00312747"/>
    <w:rsid w:val="00332F21"/>
    <w:rsid w:val="00335E09"/>
    <w:rsid w:val="003609EF"/>
    <w:rsid w:val="0036231A"/>
    <w:rsid w:val="00374DD4"/>
    <w:rsid w:val="003A0D90"/>
    <w:rsid w:val="003C47AA"/>
    <w:rsid w:val="003D750C"/>
    <w:rsid w:val="003E1A36"/>
    <w:rsid w:val="003F48F9"/>
    <w:rsid w:val="00410371"/>
    <w:rsid w:val="004242F1"/>
    <w:rsid w:val="00443DDA"/>
    <w:rsid w:val="004477F8"/>
    <w:rsid w:val="00464132"/>
    <w:rsid w:val="004B0B33"/>
    <w:rsid w:val="004B5B70"/>
    <w:rsid w:val="004B75B7"/>
    <w:rsid w:val="005125E9"/>
    <w:rsid w:val="0051580D"/>
    <w:rsid w:val="0054452D"/>
    <w:rsid w:val="00547111"/>
    <w:rsid w:val="005558ED"/>
    <w:rsid w:val="00572415"/>
    <w:rsid w:val="00591650"/>
    <w:rsid w:val="00592C78"/>
    <w:rsid w:val="00592D74"/>
    <w:rsid w:val="005A7F4D"/>
    <w:rsid w:val="005C4EBF"/>
    <w:rsid w:val="005D4EBF"/>
    <w:rsid w:val="005E2C44"/>
    <w:rsid w:val="00606C4F"/>
    <w:rsid w:val="00621188"/>
    <w:rsid w:val="006257ED"/>
    <w:rsid w:val="00695808"/>
    <w:rsid w:val="006A005E"/>
    <w:rsid w:val="006B46FB"/>
    <w:rsid w:val="006B5942"/>
    <w:rsid w:val="006C19DA"/>
    <w:rsid w:val="006D3E67"/>
    <w:rsid w:val="006E20A3"/>
    <w:rsid w:val="006E21FB"/>
    <w:rsid w:val="006F4F8F"/>
    <w:rsid w:val="007529BE"/>
    <w:rsid w:val="0078658D"/>
    <w:rsid w:val="00792342"/>
    <w:rsid w:val="00793ABE"/>
    <w:rsid w:val="007977A8"/>
    <w:rsid w:val="007B512A"/>
    <w:rsid w:val="007C0AB9"/>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453D9"/>
    <w:rsid w:val="0095681F"/>
    <w:rsid w:val="00970D0A"/>
    <w:rsid w:val="009777D9"/>
    <w:rsid w:val="00991B88"/>
    <w:rsid w:val="009A5753"/>
    <w:rsid w:val="009A579D"/>
    <w:rsid w:val="009B5BE7"/>
    <w:rsid w:val="009E3297"/>
    <w:rsid w:val="009F323A"/>
    <w:rsid w:val="009F734F"/>
    <w:rsid w:val="00A16B1A"/>
    <w:rsid w:val="00A207B4"/>
    <w:rsid w:val="00A2198B"/>
    <w:rsid w:val="00A246B6"/>
    <w:rsid w:val="00A47E70"/>
    <w:rsid w:val="00A50CF0"/>
    <w:rsid w:val="00A7671C"/>
    <w:rsid w:val="00AA2CBC"/>
    <w:rsid w:val="00AA399F"/>
    <w:rsid w:val="00AB317A"/>
    <w:rsid w:val="00AB683D"/>
    <w:rsid w:val="00AC5820"/>
    <w:rsid w:val="00AD1CD8"/>
    <w:rsid w:val="00B049D8"/>
    <w:rsid w:val="00B258BB"/>
    <w:rsid w:val="00B67B97"/>
    <w:rsid w:val="00B72CBD"/>
    <w:rsid w:val="00B968C8"/>
    <w:rsid w:val="00BA3EC5"/>
    <w:rsid w:val="00BA51D9"/>
    <w:rsid w:val="00BB5DFC"/>
    <w:rsid w:val="00BD279D"/>
    <w:rsid w:val="00BD6BB8"/>
    <w:rsid w:val="00BF78B0"/>
    <w:rsid w:val="00C153FA"/>
    <w:rsid w:val="00C16F28"/>
    <w:rsid w:val="00C16FFC"/>
    <w:rsid w:val="00C66BA2"/>
    <w:rsid w:val="00C678C8"/>
    <w:rsid w:val="00C95985"/>
    <w:rsid w:val="00CC5026"/>
    <w:rsid w:val="00CC68D0"/>
    <w:rsid w:val="00CF59FE"/>
    <w:rsid w:val="00D03F9A"/>
    <w:rsid w:val="00D06D51"/>
    <w:rsid w:val="00D24991"/>
    <w:rsid w:val="00D50255"/>
    <w:rsid w:val="00DA5197"/>
    <w:rsid w:val="00DA5C7A"/>
    <w:rsid w:val="00DD25B2"/>
    <w:rsid w:val="00DD2723"/>
    <w:rsid w:val="00DE1AE8"/>
    <w:rsid w:val="00DE34CF"/>
    <w:rsid w:val="00E13F3D"/>
    <w:rsid w:val="00E15159"/>
    <w:rsid w:val="00E34898"/>
    <w:rsid w:val="00E523CE"/>
    <w:rsid w:val="00E76A0B"/>
    <w:rsid w:val="00E84635"/>
    <w:rsid w:val="00E87847"/>
    <w:rsid w:val="00EB09B7"/>
    <w:rsid w:val="00EE0D85"/>
    <w:rsid w:val="00EE7D7C"/>
    <w:rsid w:val="00F10AC4"/>
    <w:rsid w:val="00F25AB7"/>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 w:type="character" w:customStyle="1" w:styleId="CRCoverPageZchn">
    <w:name w:val="CR Cover Page Zchn"/>
    <w:link w:val="CRCoverPage"/>
    <w:locked/>
    <w:rsid w:val="000521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9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20F10-C71D-459A-AC68-2F644F81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2062</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9</cp:revision>
  <cp:lastPrinted>1900-01-01T08:00:00Z</cp:lastPrinted>
  <dcterms:created xsi:type="dcterms:W3CDTF">2019-05-28T22:30:00Z</dcterms:created>
  <dcterms:modified xsi:type="dcterms:W3CDTF">2019-05-30T19:33:00Z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